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zh-CN" w:eastAsia="zh-CN"/>
        </w:rPr>
        <w:t>转换检查</w:t>
      </w:r>
    </w:p>
    <w:p>
      <w:r>
        <w:rPr>
          <w:lang w:val="zh-CN" w:eastAsia="zh-CN"/>
        </w:rPr>
        <w:t>中文文本：王芳，书，你好。你好吗？很好！</w:t>
      </w:r>
    </w:p>
    <w:p>
      <w:r>
        <w:rPr>
          <w:lang w:val="zh-CN" w:eastAsia="zh-CN"/>
        </w:rPr>
        <w:t>2026年9月30日的发票：总计 148.50 元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zh-CN" w:eastAsia="zh-CN"/>
              </w:rPr>
              <w:t>项目</w:t>
            </w:r>
          </w:p>
        </w:tc>
        <w:tc>
          <w:p>
            <w:r>
              <w:rPr>
                <w:lang w:val="zh-CN" w:eastAsia="zh-CN"/>
              </w:rPr>
              <w:t>数量</w:t>
            </w:r>
          </w:p>
        </w:tc>
      </w:tr>
      <w:tr>
        <w:tc>
          <w:p>
            <w:r>
              <w:rPr>
                <w:lang w:val="zh-CN" w:eastAsia="zh-CN"/>
              </w:rPr>
              <w:t>示例</w:t>
            </w:r>
          </w:p>
        </w:tc>
        <w:tc>
          <w:p>
            <w:r>
              <w:rPr>
                <w:lang w:val="zh-CN" w:eastAsia="zh-CN"/>
              </w:rPr>
              <w:t>12</w:t>
            </w:r>
          </w:p>
        </w:tc>
      </w:tr>
    </w:tbl>
    <w:p>
      <w:r>
        <w:br w:type="page"/>
      </w:r>
    </w:p>
    <w:p>
      <w:r>
        <w:rPr>
          <w:lang w:val="zh-CN" w:eastAsia="zh-CN"/>
        </w:rPr>
        <w:t>第二页仍然清晰可读</w:t>
      </w:r>
    </w:p>
    <w:sectPr>
      <w:pgSz w:w="11906" w:h="16838"/>
      <w:pgMar w:top="1440" w:bottom="1440" w:left="1440" w:right="1440"/>
    </w:sectPr>
  </w:body>
</w:document>
</file>